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6D4" w:rsidRDefault="009356D4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3226535" cy="8256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SC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6535" cy="825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59A" w:rsidRPr="009356D4" w:rsidRDefault="009356D4">
      <w:pPr>
        <w:rPr>
          <w:b/>
          <w:sz w:val="36"/>
          <w:szCs w:val="36"/>
        </w:rPr>
      </w:pPr>
      <w:bookmarkStart w:id="0" w:name="_GoBack"/>
      <w:bookmarkEnd w:id="0"/>
      <w:r w:rsidRPr="009356D4">
        <w:rPr>
          <w:b/>
          <w:sz w:val="36"/>
          <w:szCs w:val="36"/>
        </w:rPr>
        <w:t xml:space="preserve">Best Practices – </w:t>
      </w:r>
      <w:proofErr w:type="spellStart"/>
      <w:r w:rsidRPr="009356D4">
        <w:rPr>
          <w:b/>
          <w:sz w:val="36"/>
          <w:szCs w:val="36"/>
        </w:rPr>
        <w:t>Hawo’s</w:t>
      </w:r>
      <w:proofErr w:type="spellEnd"/>
      <w:r w:rsidRPr="009356D4">
        <w:rPr>
          <w:b/>
          <w:sz w:val="36"/>
          <w:szCs w:val="36"/>
        </w:rPr>
        <w:t xml:space="preserve"> Dinner Party Events</w:t>
      </w:r>
    </w:p>
    <w:p w:rsidR="009356D4" w:rsidRPr="009356D4" w:rsidRDefault="009356D4" w:rsidP="009356D4">
      <w:pPr>
        <w:pStyle w:val="ListParagraph"/>
        <w:numPr>
          <w:ilvl w:val="0"/>
          <w:numId w:val="1"/>
        </w:numPr>
        <w:rPr>
          <w:color w:val="DC9E1F"/>
          <w:sz w:val="36"/>
          <w:szCs w:val="36"/>
        </w:rPr>
      </w:pPr>
      <w:r w:rsidRPr="009356D4">
        <w:rPr>
          <w:rFonts w:asciiTheme="minorHAnsi" w:eastAsiaTheme="minorEastAsia" w:hAnsi="Candara" w:cstheme="minorBidi"/>
          <w:color w:val="000000" w:themeColor="text1"/>
          <w:spacing w:val="6"/>
          <w:kern w:val="24"/>
          <w:sz w:val="36"/>
          <w:szCs w:val="36"/>
        </w:rPr>
        <w:t>Involve Muslim partners from the beginning</w:t>
      </w:r>
    </w:p>
    <w:p w:rsidR="009356D4" w:rsidRPr="009356D4" w:rsidRDefault="009356D4" w:rsidP="009356D4">
      <w:pPr>
        <w:pStyle w:val="ListParagraph"/>
        <w:numPr>
          <w:ilvl w:val="0"/>
          <w:numId w:val="1"/>
        </w:numPr>
        <w:rPr>
          <w:color w:val="DC9E1F"/>
          <w:sz w:val="36"/>
          <w:szCs w:val="36"/>
        </w:rPr>
      </w:pPr>
      <w:r w:rsidRPr="009356D4">
        <w:rPr>
          <w:rFonts w:asciiTheme="minorHAnsi" w:eastAsiaTheme="minorEastAsia" w:hAnsi="Candara" w:cstheme="minorBidi"/>
          <w:color w:val="000000" w:themeColor="text1"/>
          <w:spacing w:val="6"/>
          <w:kern w:val="24"/>
          <w:sz w:val="36"/>
          <w:szCs w:val="36"/>
        </w:rPr>
        <w:t>Continue trying via multiple avenues, organizations and colleges to reach out to the community, even if you have trouble initially</w:t>
      </w:r>
    </w:p>
    <w:p w:rsidR="009356D4" w:rsidRPr="009356D4" w:rsidRDefault="009356D4" w:rsidP="009356D4">
      <w:pPr>
        <w:pStyle w:val="ListParagraph"/>
        <w:numPr>
          <w:ilvl w:val="0"/>
          <w:numId w:val="1"/>
        </w:numPr>
        <w:rPr>
          <w:color w:val="DC9E1F"/>
          <w:sz w:val="36"/>
          <w:szCs w:val="36"/>
        </w:rPr>
      </w:pPr>
      <w:r w:rsidRPr="009356D4">
        <w:rPr>
          <w:rFonts w:asciiTheme="minorHAnsi" w:eastAsiaTheme="minorEastAsia" w:hAnsi="Candara" w:cstheme="minorBidi"/>
          <w:color w:val="000000" w:themeColor="text1"/>
          <w:spacing w:val="6"/>
          <w:kern w:val="24"/>
          <w:sz w:val="36"/>
          <w:szCs w:val="36"/>
        </w:rPr>
        <w:t>Offer a meal</w:t>
      </w:r>
    </w:p>
    <w:p w:rsidR="009356D4" w:rsidRPr="009356D4" w:rsidRDefault="009356D4" w:rsidP="009356D4">
      <w:pPr>
        <w:pStyle w:val="ListParagraph"/>
        <w:numPr>
          <w:ilvl w:val="0"/>
          <w:numId w:val="1"/>
        </w:numPr>
        <w:rPr>
          <w:color w:val="DC9E1F"/>
          <w:sz w:val="36"/>
          <w:szCs w:val="36"/>
        </w:rPr>
      </w:pPr>
      <w:r w:rsidRPr="009356D4">
        <w:rPr>
          <w:rFonts w:asciiTheme="minorHAnsi" w:eastAsiaTheme="minorEastAsia" w:hAnsi="Candara" w:cstheme="minorBidi"/>
          <w:color w:val="000000" w:themeColor="text1"/>
          <w:spacing w:val="6"/>
          <w:kern w:val="24"/>
          <w:sz w:val="36"/>
          <w:szCs w:val="36"/>
        </w:rPr>
        <w:t>Divide into small groups for informal discussion</w:t>
      </w:r>
    </w:p>
    <w:p w:rsidR="009356D4" w:rsidRPr="009356D4" w:rsidRDefault="009356D4" w:rsidP="009356D4">
      <w:pPr>
        <w:pStyle w:val="ListParagraph"/>
        <w:numPr>
          <w:ilvl w:val="0"/>
          <w:numId w:val="1"/>
        </w:numPr>
        <w:rPr>
          <w:color w:val="DC9E1F"/>
          <w:sz w:val="36"/>
          <w:szCs w:val="36"/>
        </w:rPr>
      </w:pPr>
      <w:r w:rsidRPr="009356D4">
        <w:rPr>
          <w:rFonts w:asciiTheme="minorHAnsi" w:eastAsiaTheme="minorEastAsia" w:hAnsi="Candara" w:cstheme="minorBidi"/>
          <w:color w:val="000000" w:themeColor="text1"/>
          <w:spacing w:val="6"/>
          <w:kern w:val="24"/>
          <w:sz w:val="36"/>
          <w:szCs w:val="36"/>
        </w:rPr>
        <w:t>Offer some guidance at each table for discussion questions</w:t>
      </w:r>
    </w:p>
    <w:p w:rsidR="009356D4" w:rsidRPr="009356D4" w:rsidRDefault="009356D4" w:rsidP="009356D4">
      <w:pPr>
        <w:pStyle w:val="ListParagraph"/>
        <w:numPr>
          <w:ilvl w:val="0"/>
          <w:numId w:val="1"/>
        </w:numPr>
        <w:rPr>
          <w:color w:val="DC9E1F"/>
          <w:sz w:val="36"/>
          <w:szCs w:val="36"/>
        </w:rPr>
      </w:pPr>
      <w:r w:rsidRPr="009356D4">
        <w:rPr>
          <w:rFonts w:asciiTheme="minorHAnsi" w:eastAsiaTheme="minorEastAsia" w:hAnsi="Candara" w:cstheme="minorBidi"/>
          <w:color w:val="000000" w:themeColor="text1"/>
          <w:spacing w:val="6"/>
          <w:kern w:val="24"/>
          <w:sz w:val="36"/>
          <w:szCs w:val="36"/>
        </w:rPr>
        <w:t>Plan next steps for people to get involved</w:t>
      </w:r>
    </w:p>
    <w:p w:rsidR="009356D4" w:rsidRPr="009356D4" w:rsidRDefault="009356D4" w:rsidP="009356D4">
      <w:pPr>
        <w:pStyle w:val="ListParagraph"/>
        <w:numPr>
          <w:ilvl w:val="0"/>
          <w:numId w:val="1"/>
        </w:numPr>
        <w:rPr>
          <w:color w:val="DC9E1F"/>
          <w:sz w:val="36"/>
          <w:szCs w:val="36"/>
        </w:rPr>
      </w:pPr>
      <w:r w:rsidRPr="009356D4">
        <w:rPr>
          <w:rFonts w:asciiTheme="minorHAnsi" w:eastAsiaTheme="minorEastAsia" w:hAnsi="Candara" w:cstheme="minorBidi"/>
          <w:color w:val="000000" w:themeColor="text1"/>
          <w:spacing w:val="6"/>
          <w:kern w:val="24"/>
          <w:sz w:val="36"/>
          <w:szCs w:val="36"/>
        </w:rPr>
        <w:t>Get your meeting on board; Utilize Quaker documents related to Islam</w:t>
      </w:r>
    </w:p>
    <w:p w:rsidR="009356D4" w:rsidRPr="009356D4" w:rsidRDefault="009356D4" w:rsidP="009356D4">
      <w:pPr>
        <w:pStyle w:val="ListParagraph"/>
        <w:numPr>
          <w:ilvl w:val="0"/>
          <w:numId w:val="1"/>
        </w:numPr>
        <w:rPr>
          <w:color w:val="DC9E1F"/>
          <w:sz w:val="36"/>
          <w:szCs w:val="36"/>
        </w:rPr>
      </w:pPr>
      <w:r w:rsidRPr="009356D4">
        <w:rPr>
          <w:rFonts w:asciiTheme="minorHAnsi" w:eastAsiaTheme="minorEastAsia" w:hAnsi="Candara" w:cstheme="minorBidi"/>
          <w:color w:val="000000" w:themeColor="text1"/>
          <w:spacing w:val="6"/>
          <w:kern w:val="24"/>
          <w:sz w:val="36"/>
          <w:szCs w:val="36"/>
        </w:rPr>
        <w:t>Do what you can to ensure a balanced and diverse attendance</w:t>
      </w:r>
    </w:p>
    <w:p w:rsidR="009356D4" w:rsidRPr="009356D4" w:rsidRDefault="009356D4" w:rsidP="009356D4">
      <w:pPr>
        <w:pStyle w:val="ListParagraph"/>
        <w:numPr>
          <w:ilvl w:val="0"/>
          <w:numId w:val="1"/>
        </w:numPr>
        <w:rPr>
          <w:color w:val="DC9E1F"/>
          <w:sz w:val="36"/>
          <w:szCs w:val="36"/>
        </w:rPr>
      </w:pPr>
      <w:r w:rsidRPr="009356D4">
        <w:rPr>
          <w:rFonts w:asciiTheme="minorHAnsi" w:eastAsiaTheme="minorEastAsia" w:hAnsi="Candara" w:cstheme="minorBidi"/>
          <w:color w:val="000000" w:themeColor="text1"/>
          <w:spacing w:val="6"/>
          <w:kern w:val="24"/>
          <w:sz w:val="36"/>
          <w:szCs w:val="36"/>
        </w:rPr>
        <w:t>Be respectful of cultural differences (i.e. male-female contact, prayers, food choice, etc.)</w:t>
      </w:r>
    </w:p>
    <w:p w:rsidR="009356D4" w:rsidRPr="009356D4" w:rsidRDefault="009356D4" w:rsidP="009356D4">
      <w:pPr>
        <w:pStyle w:val="ListParagraph"/>
        <w:numPr>
          <w:ilvl w:val="0"/>
          <w:numId w:val="1"/>
        </w:numPr>
        <w:rPr>
          <w:color w:val="DC9E1F"/>
          <w:sz w:val="36"/>
          <w:szCs w:val="36"/>
        </w:rPr>
      </w:pPr>
      <w:r w:rsidRPr="009356D4">
        <w:rPr>
          <w:rFonts w:asciiTheme="minorHAnsi" w:eastAsiaTheme="minorEastAsia" w:hAnsi="Candara" w:cstheme="minorBidi"/>
          <w:color w:val="000000" w:themeColor="text1"/>
          <w:spacing w:val="6"/>
          <w:kern w:val="24"/>
          <w:sz w:val="36"/>
          <w:szCs w:val="36"/>
        </w:rPr>
        <w:t>Anticipate that families with children will attend</w:t>
      </w:r>
    </w:p>
    <w:p w:rsidR="009356D4" w:rsidRPr="009356D4" w:rsidRDefault="009356D4" w:rsidP="009356D4">
      <w:pPr>
        <w:pStyle w:val="ListParagraph"/>
        <w:numPr>
          <w:ilvl w:val="0"/>
          <w:numId w:val="1"/>
        </w:numPr>
        <w:rPr>
          <w:color w:val="DC9E1F"/>
          <w:sz w:val="36"/>
          <w:szCs w:val="36"/>
        </w:rPr>
      </w:pPr>
      <w:r w:rsidRPr="009356D4">
        <w:rPr>
          <w:rFonts w:asciiTheme="minorHAnsi" w:eastAsiaTheme="minorEastAsia" w:hAnsi="Candara" w:cstheme="minorBidi"/>
          <w:color w:val="000000" w:themeColor="text1"/>
          <w:spacing w:val="6"/>
          <w:kern w:val="24"/>
          <w:sz w:val="36"/>
          <w:szCs w:val="36"/>
        </w:rPr>
        <w:t xml:space="preserve">Utilize the ACTIVE VOICE </w:t>
      </w:r>
      <w:r w:rsidRPr="009356D4">
        <w:rPr>
          <w:rFonts w:asciiTheme="minorHAnsi" w:eastAsiaTheme="minorEastAsia" w:hAnsi="Candara" w:cstheme="minorBidi"/>
          <w:color w:val="000000" w:themeColor="text1"/>
          <w:spacing w:val="6"/>
          <w:kern w:val="24"/>
          <w:sz w:val="36"/>
          <w:szCs w:val="36"/>
        </w:rPr>
        <w:t>“</w:t>
      </w:r>
      <w:proofErr w:type="spellStart"/>
      <w:r w:rsidRPr="009356D4">
        <w:rPr>
          <w:rFonts w:asciiTheme="minorHAnsi" w:eastAsiaTheme="minorEastAsia" w:hAnsi="Candara" w:cstheme="minorBidi"/>
          <w:color w:val="000000" w:themeColor="text1"/>
          <w:spacing w:val="6"/>
          <w:kern w:val="24"/>
          <w:sz w:val="36"/>
          <w:szCs w:val="36"/>
        </w:rPr>
        <w:t>Hawo</w:t>
      </w:r>
      <w:r w:rsidRPr="009356D4">
        <w:rPr>
          <w:rFonts w:asciiTheme="minorHAnsi" w:eastAsiaTheme="minorEastAsia" w:hAnsi="Candara" w:cstheme="minorBidi"/>
          <w:color w:val="000000" w:themeColor="text1"/>
          <w:spacing w:val="6"/>
          <w:kern w:val="24"/>
          <w:sz w:val="36"/>
          <w:szCs w:val="36"/>
        </w:rPr>
        <w:t>’</w:t>
      </w:r>
      <w:r w:rsidRPr="009356D4">
        <w:rPr>
          <w:rFonts w:asciiTheme="minorHAnsi" w:eastAsiaTheme="minorEastAsia" w:hAnsi="Candara" w:cstheme="minorBidi"/>
          <w:color w:val="000000" w:themeColor="text1"/>
          <w:spacing w:val="6"/>
          <w:kern w:val="24"/>
          <w:sz w:val="36"/>
          <w:szCs w:val="36"/>
        </w:rPr>
        <w:t>s</w:t>
      </w:r>
      <w:proofErr w:type="spellEnd"/>
      <w:r w:rsidRPr="009356D4">
        <w:rPr>
          <w:rFonts w:asciiTheme="minorHAnsi" w:eastAsiaTheme="minorEastAsia" w:hAnsi="Candara" w:cstheme="minorBidi"/>
          <w:color w:val="000000" w:themeColor="text1"/>
          <w:spacing w:val="6"/>
          <w:kern w:val="24"/>
          <w:sz w:val="36"/>
          <w:szCs w:val="36"/>
        </w:rPr>
        <w:t xml:space="preserve"> Dinner Party</w:t>
      </w:r>
      <w:r w:rsidRPr="009356D4">
        <w:rPr>
          <w:rFonts w:asciiTheme="minorHAnsi" w:eastAsiaTheme="minorEastAsia" w:hAnsi="Candara" w:cstheme="minorBidi"/>
          <w:color w:val="000000" w:themeColor="text1"/>
          <w:spacing w:val="6"/>
          <w:kern w:val="24"/>
          <w:sz w:val="36"/>
          <w:szCs w:val="36"/>
        </w:rPr>
        <w:t>”</w:t>
      </w:r>
      <w:r w:rsidRPr="009356D4">
        <w:rPr>
          <w:rFonts w:asciiTheme="minorHAnsi" w:eastAsiaTheme="minorEastAsia" w:hAnsi="Candara" w:cstheme="minorBidi"/>
          <w:color w:val="000000" w:themeColor="text1"/>
          <w:spacing w:val="6"/>
          <w:kern w:val="24"/>
          <w:sz w:val="36"/>
          <w:szCs w:val="36"/>
        </w:rPr>
        <w:t xml:space="preserve"> resources, available online</w:t>
      </w:r>
    </w:p>
    <w:p w:rsidR="009356D4" w:rsidRPr="009356D4" w:rsidRDefault="009356D4" w:rsidP="009356D4">
      <w:pPr>
        <w:pStyle w:val="ListParagraph"/>
        <w:numPr>
          <w:ilvl w:val="0"/>
          <w:numId w:val="1"/>
        </w:numPr>
        <w:rPr>
          <w:color w:val="DC9E1F"/>
          <w:sz w:val="36"/>
          <w:szCs w:val="36"/>
        </w:rPr>
      </w:pPr>
      <w:r w:rsidRPr="009356D4">
        <w:rPr>
          <w:rFonts w:asciiTheme="minorHAnsi" w:eastAsiaTheme="minorEastAsia" w:hAnsi="Candara" w:cstheme="minorBidi"/>
          <w:color w:val="000000" w:themeColor="text1"/>
          <w:spacing w:val="6"/>
          <w:kern w:val="24"/>
          <w:sz w:val="36"/>
          <w:szCs w:val="36"/>
        </w:rPr>
        <w:t>Consider involving artistic expressions in conjunction with the event (i.e. photo exhibits, Windows &amp; Mirrors, etc.)</w:t>
      </w:r>
    </w:p>
    <w:p w:rsidR="009356D4" w:rsidRPr="009356D4" w:rsidRDefault="009356D4" w:rsidP="009356D4">
      <w:pPr>
        <w:pStyle w:val="ListParagraph"/>
        <w:numPr>
          <w:ilvl w:val="0"/>
          <w:numId w:val="1"/>
        </w:numPr>
        <w:rPr>
          <w:color w:val="DC9E1F"/>
          <w:sz w:val="36"/>
          <w:szCs w:val="36"/>
        </w:rPr>
      </w:pPr>
      <w:r w:rsidRPr="009356D4">
        <w:rPr>
          <w:rFonts w:asciiTheme="minorHAnsi" w:eastAsiaTheme="minorEastAsia" w:hAnsi="Candara" w:cstheme="minorBidi"/>
          <w:color w:val="000000" w:themeColor="text1"/>
          <w:spacing w:val="6"/>
          <w:kern w:val="24"/>
          <w:sz w:val="36"/>
          <w:szCs w:val="36"/>
        </w:rPr>
        <w:t>Consider the NC AFSC office as a resource for consulting</w:t>
      </w:r>
    </w:p>
    <w:p w:rsidR="009356D4" w:rsidRDefault="009356D4"/>
    <w:sectPr w:rsidR="00935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B344C"/>
    <w:multiLevelType w:val="hybridMultilevel"/>
    <w:tmpl w:val="FEF6EE16"/>
    <w:lvl w:ilvl="0" w:tplc="58144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8AF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FE6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D83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207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D23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F0A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FEF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FAE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D4"/>
    <w:rsid w:val="004B159A"/>
    <w:rsid w:val="0093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6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6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85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0218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39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50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413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844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64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6731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82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4597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50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526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879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AFSC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Duncan</dc:creator>
  <cp:lastModifiedBy>Lucy Duncan</cp:lastModifiedBy>
  <cp:revision>1</cp:revision>
  <dcterms:created xsi:type="dcterms:W3CDTF">2012-02-29T21:29:00Z</dcterms:created>
  <dcterms:modified xsi:type="dcterms:W3CDTF">2012-02-29T21:31:00Z</dcterms:modified>
</cp:coreProperties>
</file>